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FA44C" w14:textId="77777777" w:rsidR="00DF6D0A" w:rsidRPr="00DF6D0A" w:rsidRDefault="00DF6D0A" w:rsidP="00DF6D0A">
      <w:pPr>
        <w:pStyle w:val="a3"/>
        <w:shd w:val="clear" w:color="auto" w:fill="FFFFFF"/>
        <w:spacing w:beforeLines="50" w:before="156" w:beforeAutospacing="0" w:afterLines="50" w:after="156" w:afterAutospacing="0" w:line="4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DF6D0A">
        <w:rPr>
          <w:rFonts w:asciiTheme="minorEastAsia" w:eastAsiaTheme="minorEastAsia" w:hAnsiTheme="minorEastAsia" w:hint="eastAsia"/>
          <w:b/>
          <w:sz w:val="44"/>
          <w:szCs w:val="44"/>
        </w:rPr>
        <w:t>唐立新奖学金简介</w:t>
      </w:r>
    </w:p>
    <w:p w14:paraId="7F9EDEEF" w14:textId="77777777" w:rsidR="00DF6D0A" w:rsidRPr="00DF6D0A" w:rsidRDefault="00DF6D0A" w:rsidP="00DF6D0A">
      <w:pPr>
        <w:pStyle w:val="a3"/>
        <w:shd w:val="clear" w:color="auto" w:fill="FFFFFF"/>
        <w:spacing w:beforeLines="50" w:before="156" w:beforeAutospacing="0" w:afterLines="50" w:after="156" w:afterAutospacing="0" w:line="400" w:lineRule="exact"/>
        <w:ind w:firstLineChars="200" w:firstLine="880"/>
        <w:jc w:val="center"/>
        <w:rPr>
          <w:rFonts w:asciiTheme="minorEastAsia" w:eastAsiaTheme="minorEastAsia" w:hAnsiTheme="minorEastAsia"/>
          <w:sz w:val="44"/>
          <w:szCs w:val="44"/>
        </w:rPr>
      </w:pPr>
    </w:p>
    <w:p w14:paraId="0CDB6340" w14:textId="37EAEEC8" w:rsidR="005107B1" w:rsidRPr="00DF6D0A" w:rsidRDefault="00D8133B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唐立新奖学金是由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唐立新先生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于20</w:t>
      </w:r>
      <w:r w:rsidR="00DD2E25">
        <w:rPr>
          <w:rFonts w:asciiTheme="minorEastAsia" w:eastAsiaTheme="minorEastAsia" w:hAnsiTheme="minorEastAsia"/>
          <w:sz w:val="28"/>
          <w:szCs w:val="28"/>
        </w:rPr>
        <w:t>18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年在我校捐资设立，至今已是第</w:t>
      </w:r>
      <w:r w:rsidR="00DD2E25">
        <w:rPr>
          <w:rFonts w:asciiTheme="minorEastAsia" w:eastAsiaTheme="minorEastAsia" w:hAnsiTheme="minorEastAsia"/>
          <w:sz w:val="28"/>
          <w:szCs w:val="28"/>
        </w:rPr>
        <w:t>2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届，</w:t>
      </w:r>
      <w:r w:rsidR="00DD2E25">
        <w:rPr>
          <w:rFonts w:asciiTheme="minorEastAsia" w:eastAsiaTheme="minorEastAsia" w:hAnsiTheme="minorEastAsia" w:hint="eastAsia"/>
          <w:sz w:val="28"/>
          <w:szCs w:val="28"/>
        </w:rPr>
        <w:t>已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支持同学</w:t>
      </w:r>
      <w:r w:rsidR="00DD2E25">
        <w:rPr>
          <w:rFonts w:asciiTheme="minorEastAsia" w:eastAsiaTheme="minorEastAsia" w:hAnsiTheme="minorEastAsia"/>
          <w:sz w:val="28"/>
          <w:szCs w:val="28"/>
        </w:rPr>
        <w:t>60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名。唐立新先生是全国知名的企业家、教育家和慈善家，热心教育公益事业，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自</w:t>
      </w:r>
      <w:r w:rsidR="0087416C" w:rsidRP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2006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年起，唐立新先生已先后在全国十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四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所高校设立唐立新教育发展基金，分别是北京大学、清华大学、上海交通大学、浙江大学、</w:t>
      </w:r>
      <w:r w:rsidR="0087416C" w:rsidRP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中国科学技术大学、中国科学院大学、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厦门大学、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重庆大学、四川大学、电子科技大学、</w:t>
      </w:r>
      <w:r w:rsidR="0087416C" w:rsidRP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西南大学、</w:t>
      </w:r>
      <w:r w:rsidR="00C43093">
        <w:rPr>
          <w:rFonts w:asciiTheme="minorEastAsia" w:eastAsiaTheme="minorEastAsia" w:hAnsiTheme="minorEastAsia"/>
          <w:color w:val="000000" w:themeColor="text1"/>
          <w:sz w:val="28"/>
          <w:szCs w:val="28"/>
        </w:rPr>
        <w:t>西南交通大学、西南财经大学、西华大学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87416C" w:rsidRP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未来将增加复旦大学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A801B5" w:rsidRPr="00DF6D0A">
        <w:rPr>
          <w:rFonts w:asciiTheme="minorEastAsia" w:eastAsiaTheme="minorEastAsia" w:hAnsiTheme="minorEastAsia" w:hint="eastAsia"/>
          <w:sz w:val="28"/>
          <w:szCs w:val="28"/>
        </w:rPr>
        <w:t>截止</w:t>
      </w:r>
      <w:r w:rsidR="0087416C">
        <w:rPr>
          <w:rFonts w:asciiTheme="minorEastAsia" w:eastAsiaTheme="minorEastAsia" w:hAnsiTheme="minorEastAsia" w:hint="eastAsia"/>
          <w:sz w:val="28"/>
          <w:szCs w:val="28"/>
        </w:rPr>
        <w:t>201</w:t>
      </w:r>
      <w:r w:rsidR="00C43093">
        <w:rPr>
          <w:rFonts w:asciiTheme="minorEastAsia" w:eastAsiaTheme="minorEastAsia" w:hAnsiTheme="minorEastAsia" w:hint="eastAsia"/>
          <w:sz w:val="28"/>
          <w:szCs w:val="28"/>
        </w:rPr>
        <w:t>9</w:t>
      </w:r>
      <w:r w:rsidR="00A801B5" w:rsidRPr="00DF6D0A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D34065">
        <w:rPr>
          <w:rFonts w:asciiTheme="minorEastAsia" w:eastAsiaTheme="minorEastAsia" w:hAnsiTheme="minorEastAsia"/>
          <w:sz w:val="28"/>
          <w:szCs w:val="28"/>
        </w:rPr>
        <w:t>6</w:t>
      </w:r>
      <w:r w:rsidR="00A801B5" w:rsidRPr="00DF6D0A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5107B1"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累计捐赠已达</w:t>
      </w:r>
      <w:r w:rsidR="002706EC">
        <w:rPr>
          <w:rFonts w:asciiTheme="minorEastAsia" w:eastAsiaTheme="minorEastAsia" w:hAnsiTheme="minorEastAsia"/>
          <w:color w:val="000000" w:themeColor="text1"/>
          <w:sz w:val="28"/>
          <w:szCs w:val="28"/>
        </w:rPr>
        <w:t>6.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85</w:t>
      </w:r>
      <w:r w:rsidR="005107B1"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亿，在2015</w:t>
      </w:r>
      <w:r w:rsidR="00D34065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“</w:t>
      </w:r>
      <w:r w:rsidR="00D34065"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胡润慈善榜</w:t>
      </w:r>
      <w:r w:rsidR="00D34065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”</w:t>
      </w:r>
      <w:r w:rsidRP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与福布斯中国慈善榜均排名全国第二。</w:t>
      </w:r>
    </w:p>
    <w:p w14:paraId="577B3B6E" w14:textId="77777777" w:rsidR="00D8133B" w:rsidRPr="00DF6D0A" w:rsidRDefault="00994077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唐立新奖学金的不同之处在于它有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以下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四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个特点：</w:t>
      </w:r>
    </w:p>
    <w:p w14:paraId="2DA3D91B" w14:textId="77777777" w:rsidR="00914534" w:rsidRPr="00DF6D0A" w:rsidRDefault="00D8133B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一是唐立新奖学金采用终身制。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学生一旦获奖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无需再次申请，</w:t>
      </w:r>
      <w:r w:rsidR="00914534" w:rsidRPr="00DF6D0A">
        <w:rPr>
          <w:rFonts w:asciiTheme="minorEastAsia" w:eastAsiaTheme="minorEastAsia" w:hAnsiTheme="minorEastAsia" w:hint="eastAsia"/>
          <w:sz w:val="28"/>
          <w:szCs w:val="28"/>
        </w:rPr>
        <w:t>无论何时在何处攻读学位，均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可</w:t>
      </w:r>
      <w:r w:rsidR="00914534" w:rsidRPr="00DF6D0A">
        <w:rPr>
          <w:rFonts w:asciiTheme="minorEastAsia" w:eastAsiaTheme="minorEastAsia" w:hAnsiTheme="minorEastAsia" w:hint="eastAsia"/>
          <w:sz w:val="28"/>
          <w:szCs w:val="28"/>
        </w:rPr>
        <w:t>获得每年1万元人民币的奖学金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支持</w:t>
      </w:r>
      <w:r w:rsidR="00914534" w:rsidRPr="00DF6D0A">
        <w:rPr>
          <w:rFonts w:asciiTheme="minorEastAsia" w:eastAsiaTheme="minorEastAsia" w:hAnsiTheme="minorEastAsia" w:hint="eastAsia"/>
          <w:sz w:val="28"/>
          <w:szCs w:val="28"/>
        </w:rPr>
        <w:t>，直至完成学位，即博士毕业。</w:t>
      </w:r>
    </w:p>
    <w:p w14:paraId="01CCBB1A" w14:textId="4CFEAA37" w:rsidR="00D8133B" w:rsidRPr="00DF6D0A" w:rsidRDefault="00914534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sz w:val="28"/>
          <w:szCs w:val="28"/>
        </w:rPr>
        <w:t>二是获得唐立新奖学金的同学将成为</w:t>
      </w:r>
      <w:r w:rsidR="002C2BFC">
        <w:rPr>
          <w:rFonts w:asciiTheme="minorEastAsia" w:eastAsiaTheme="minorEastAsia" w:hAnsiTheme="minorEastAsia" w:hint="eastAsia"/>
          <w:sz w:val="28"/>
          <w:szCs w:val="28"/>
        </w:rPr>
        <w:t>CSS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创享俱乐部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终身会员，并自动加入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所在高校分部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（我校为</w:t>
      </w:r>
      <w:r w:rsidR="00DD2E25">
        <w:rPr>
          <w:rFonts w:asciiTheme="minorEastAsia" w:eastAsiaTheme="minorEastAsia" w:hAnsiTheme="minorEastAsia" w:hint="eastAsia"/>
          <w:sz w:val="28"/>
          <w:szCs w:val="28"/>
        </w:rPr>
        <w:t>寰英社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，和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全国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各高校优秀</w:t>
      </w:r>
      <w:r w:rsidRPr="00DF6D0A">
        <w:rPr>
          <w:rFonts w:asciiTheme="minorEastAsia" w:eastAsiaTheme="minorEastAsia" w:hAnsiTheme="minorEastAsia" w:hint="eastAsia"/>
          <w:sz w:val="28"/>
          <w:szCs w:val="28"/>
        </w:rPr>
        <w:t>获奖同学一起</w:t>
      </w:r>
      <w:r w:rsidR="00164682">
        <w:rPr>
          <w:rFonts w:asciiTheme="minorEastAsia" w:eastAsiaTheme="minorEastAsia" w:hAnsiTheme="minorEastAsia" w:hint="eastAsia"/>
          <w:sz w:val="28"/>
          <w:szCs w:val="28"/>
        </w:rPr>
        <w:t>互相学习</w:t>
      </w:r>
      <w:r w:rsidR="005107B1" w:rsidRPr="00DF6D0A">
        <w:rPr>
          <w:rFonts w:asciiTheme="minorEastAsia" w:eastAsiaTheme="minorEastAsia" w:hAnsiTheme="minorEastAsia" w:hint="eastAsia"/>
          <w:sz w:val="28"/>
          <w:szCs w:val="28"/>
        </w:rPr>
        <w:t>，共同成长。目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前创享俱乐部已有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个分部，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包括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1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4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个高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校分部、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5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个工作分部</w:t>
      </w:r>
      <w:bookmarkStart w:id="0" w:name="_GoBack"/>
      <w:bookmarkEnd w:id="0"/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（北</w:t>
      </w:r>
      <w:r w:rsid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京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、上</w:t>
      </w:r>
      <w:r w:rsidR="002C2BF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海、深圳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、成都、重庆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）、1个海外分部。</w:t>
      </w:r>
      <w:r w:rsidR="00893B89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目前俱乐部总人数已逾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8</w:t>
      </w:r>
      <w:r w:rsidR="009A275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000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（老师3000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，学生5000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名</w:t>
      </w:r>
      <w:r w:rsidR="00C43093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）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="00893B89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并且每年会在不同城市举办全国奖学金年会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14:paraId="26328334" w14:textId="7EDAC012" w:rsidR="00994077" w:rsidRPr="00CB34AE" w:rsidRDefault="00893B89" w:rsidP="009E785E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三是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获得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唐立新奖学金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的同学将有资格参与每年暑假开展的免费游学活动。</w:t>
      </w:r>
      <w:r w:rsidR="009E785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唐奖游学团队的足迹遍布世界各地，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2013年马代日韩游，2014年美国名校游，2015年欧洲十国游，2016年</w:t>
      </w:r>
      <w:r w:rsidR="00283EE6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迪拜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塞舌尔游，2017年地中海豪华邮轮环游欧罗巴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8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东南亚邮轮游，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游学规模已达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1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</w:t>
      </w:r>
      <w:r w:rsidR="00DF548E">
        <w:rPr>
          <w:rFonts w:asciiTheme="minorEastAsia" w:eastAsiaTheme="minorEastAsia" w:hAnsiTheme="minorEastAsia"/>
          <w:color w:val="000000" w:themeColor="text1"/>
          <w:sz w:val="28"/>
          <w:szCs w:val="28"/>
        </w:rPr>
        <w:t>0</w:t>
      </w:r>
      <w:r w:rsidR="00454F71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人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（奖学金学生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8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00名，奖教金老师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2</w:t>
      </w:r>
      <w:r w:rsidR="00CF2E6A" w:rsidRPr="00CF2E6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00名）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9</w:t>
      </w:r>
      <w:r w:rsidR="00B3534B" w:rsidRPr="00B3534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年游学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规模延续1000名师生，300师生美国硅谷和名校游，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以及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700名师生国内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北戴河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、黄山、稻城亚丁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、港珠澳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精品定制游学</w:t>
      </w:r>
      <w:r w:rsidR="000D20E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2020年的游学</w:t>
      </w:r>
      <w:r w:rsidR="00B3534B" w:rsidRPr="00B3534B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更加值得你我期待</w:t>
      </w:r>
      <w:r w:rsidR="00D4004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</w:p>
    <w:p w14:paraId="7AE0228E" w14:textId="685506A4" w:rsidR="005107B1" w:rsidRPr="00DF6D0A" w:rsidRDefault="00994077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四是获得唐立新奖学金的同学将有资格申请唐立新留学奖学金</w:t>
      </w:r>
      <w:r w:rsidR="00CB34A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，继续出国深造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。</w:t>
      </w:r>
      <w:r w:rsidR="0087416C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201</w:t>
      </w:r>
      <w:r w:rsidR="006C62E4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9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年唐立新留学奖学金共支持</w:t>
      </w:r>
      <w:r w:rsidR="0087416C">
        <w:rPr>
          <w:rFonts w:asciiTheme="minorEastAsia" w:eastAsiaTheme="minorEastAsia" w:hAnsiTheme="minorEastAsia"/>
          <w:color w:val="000000" w:themeColor="text1"/>
          <w:sz w:val="28"/>
          <w:szCs w:val="28"/>
        </w:rPr>
        <w:t>10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0名同学出国攻读硕士及博士学位，累计单人获奖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金额</w:t>
      </w: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最高已达</w:t>
      </w:r>
      <w:r w:rsidR="005107B1"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70万人民币。</w:t>
      </w:r>
    </w:p>
    <w:p w14:paraId="039A8911" w14:textId="77777777" w:rsidR="0071780A" w:rsidRPr="00DF6D0A" w:rsidRDefault="005107B1" w:rsidP="00FD32FA">
      <w:pPr>
        <w:pStyle w:val="a3"/>
        <w:shd w:val="clear" w:color="auto" w:fill="FFFFFF"/>
        <w:spacing w:before="0" w:beforeAutospacing="0" w:after="0" w:afterAutospacing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F6D0A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唐立新先生期待更多的优秀学子加入唐奖团队！</w:t>
      </w:r>
    </w:p>
    <w:sectPr w:rsidR="0071780A" w:rsidRPr="00DF6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FA32D" w14:textId="77777777" w:rsidR="00F45830" w:rsidRDefault="00F45830" w:rsidP="00D8133B">
      <w:r>
        <w:separator/>
      </w:r>
    </w:p>
  </w:endnote>
  <w:endnote w:type="continuationSeparator" w:id="0">
    <w:p w14:paraId="3A85016C" w14:textId="77777777" w:rsidR="00F45830" w:rsidRDefault="00F45830" w:rsidP="00D8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C8F6C" w14:textId="77777777" w:rsidR="00F45830" w:rsidRDefault="00F45830" w:rsidP="00D8133B">
      <w:r>
        <w:separator/>
      </w:r>
    </w:p>
  </w:footnote>
  <w:footnote w:type="continuationSeparator" w:id="0">
    <w:p w14:paraId="52CEA16C" w14:textId="77777777" w:rsidR="00F45830" w:rsidRDefault="00F45830" w:rsidP="00D81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B1"/>
    <w:rsid w:val="00037F64"/>
    <w:rsid w:val="00057A70"/>
    <w:rsid w:val="000D20EB"/>
    <w:rsid w:val="001633A5"/>
    <w:rsid w:val="00164682"/>
    <w:rsid w:val="00207AAB"/>
    <w:rsid w:val="00257FE0"/>
    <w:rsid w:val="002706EC"/>
    <w:rsid w:val="0027687D"/>
    <w:rsid w:val="00283EE6"/>
    <w:rsid w:val="002C2BFC"/>
    <w:rsid w:val="002D3624"/>
    <w:rsid w:val="003570B8"/>
    <w:rsid w:val="0041339F"/>
    <w:rsid w:val="00454F71"/>
    <w:rsid w:val="004B1FA2"/>
    <w:rsid w:val="004C40E2"/>
    <w:rsid w:val="005107B1"/>
    <w:rsid w:val="00536D08"/>
    <w:rsid w:val="00553010"/>
    <w:rsid w:val="005B3840"/>
    <w:rsid w:val="00653143"/>
    <w:rsid w:val="006A1B84"/>
    <w:rsid w:val="006C62E4"/>
    <w:rsid w:val="006E55EC"/>
    <w:rsid w:val="0071780A"/>
    <w:rsid w:val="00737851"/>
    <w:rsid w:val="007A2FBA"/>
    <w:rsid w:val="0087416C"/>
    <w:rsid w:val="00893B89"/>
    <w:rsid w:val="00914534"/>
    <w:rsid w:val="00961D46"/>
    <w:rsid w:val="00994077"/>
    <w:rsid w:val="009A275C"/>
    <w:rsid w:val="009D39B1"/>
    <w:rsid w:val="009E785E"/>
    <w:rsid w:val="00A53DB0"/>
    <w:rsid w:val="00A801B5"/>
    <w:rsid w:val="00AB7263"/>
    <w:rsid w:val="00AE0542"/>
    <w:rsid w:val="00B203E2"/>
    <w:rsid w:val="00B3534B"/>
    <w:rsid w:val="00BB72BE"/>
    <w:rsid w:val="00C22648"/>
    <w:rsid w:val="00C43093"/>
    <w:rsid w:val="00C82357"/>
    <w:rsid w:val="00CA2F87"/>
    <w:rsid w:val="00CB34AE"/>
    <w:rsid w:val="00CF2E6A"/>
    <w:rsid w:val="00D34065"/>
    <w:rsid w:val="00D4004A"/>
    <w:rsid w:val="00D8133B"/>
    <w:rsid w:val="00DB6933"/>
    <w:rsid w:val="00DC769E"/>
    <w:rsid w:val="00DD2E25"/>
    <w:rsid w:val="00DF548E"/>
    <w:rsid w:val="00DF6D0A"/>
    <w:rsid w:val="00F078C1"/>
    <w:rsid w:val="00F32C17"/>
    <w:rsid w:val="00F45830"/>
    <w:rsid w:val="00FD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27118"/>
  <w15:docId w15:val="{CE354AFE-4D25-4239-A035-44419CFF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07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8133B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133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133B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133B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653143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653143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653143"/>
  </w:style>
  <w:style w:type="paragraph" w:styleId="ab">
    <w:name w:val="annotation subject"/>
    <w:basedOn w:val="a9"/>
    <w:next w:val="a9"/>
    <w:link w:val="ac"/>
    <w:uiPriority w:val="99"/>
    <w:semiHidden/>
    <w:unhideWhenUsed/>
    <w:rsid w:val="00653143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65314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53143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6531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贾金龙</dc:creator>
  <cp:lastModifiedBy>xiajing</cp:lastModifiedBy>
  <cp:revision>36</cp:revision>
  <dcterms:created xsi:type="dcterms:W3CDTF">2016-09-28T01:41:00Z</dcterms:created>
  <dcterms:modified xsi:type="dcterms:W3CDTF">2019-09-27T07:33:00Z</dcterms:modified>
</cp:coreProperties>
</file>